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3246E" w14:textId="4913448B" w:rsidR="00837BA6" w:rsidRPr="003529D0" w:rsidRDefault="009E2A42" w:rsidP="00837BA6">
      <w:pPr>
        <w:pStyle w:val="Kop2"/>
        <w:rPr>
          <w:rFonts w:ascii="Verdana" w:hAnsi="Verdana"/>
          <w:i/>
          <w:iCs/>
        </w:rPr>
      </w:pPr>
      <w:r w:rsidRPr="00837BA6">
        <w:rPr>
          <w:rFonts w:ascii="Verdana" w:hAnsi="Verdana"/>
          <w:b/>
          <w:bCs/>
          <w:sz w:val="36"/>
          <w:szCs w:val="36"/>
          <w:highlight w:val="yellow"/>
        </w:rPr>
        <w:t xml:space="preserve">Nieuwsbrief </w:t>
      </w:r>
      <w:r w:rsidR="00AC2110" w:rsidRPr="00837BA6">
        <w:rPr>
          <w:rFonts w:ascii="Verdana" w:hAnsi="Verdana"/>
          <w:b/>
          <w:bCs/>
          <w:sz w:val="36"/>
          <w:szCs w:val="36"/>
          <w:highlight w:val="yellow"/>
        </w:rPr>
        <w:t>DorpsVISIE</w:t>
      </w:r>
      <w:r w:rsidR="00AC2110" w:rsidRPr="00837BA6">
        <w:rPr>
          <w:rFonts w:ascii="Verdana" w:hAnsi="Verdana"/>
          <w:b/>
          <w:bCs/>
          <w:sz w:val="36"/>
          <w:szCs w:val="36"/>
        </w:rPr>
        <w:br/>
      </w:r>
      <w:r w:rsidR="00837BA6" w:rsidRPr="003529D0">
        <w:rPr>
          <w:rFonts w:ascii="Verdana" w:hAnsi="Verdana"/>
          <w:i/>
          <w:iCs/>
        </w:rPr>
        <w:t xml:space="preserve">Nummer </w:t>
      </w:r>
      <w:r w:rsidR="00DA5043" w:rsidRPr="003529D0">
        <w:rPr>
          <w:rFonts w:ascii="Verdana" w:hAnsi="Verdana"/>
          <w:i/>
          <w:iCs/>
        </w:rPr>
        <w:t>1-</w:t>
      </w:r>
      <w:r w:rsidR="00837BA6" w:rsidRPr="003529D0">
        <w:rPr>
          <w:rFonts w:ascii="Verdana" w:hAnsi="Verdana"/>
          <w:i/>
          <w:iCs/>
        </w:rPr>
        <w:t>2</w:t>
      </w:r>
      <w:r w:rsidR="00DA5043" w:rsidRPr="003529D0">
        <w:rPr>
          <w:rFonts w:ascii="Verdana" w:hAnsi="Verdana"/>
          <w:i/>
          <w:iCs/>
        </w:rPr>
        <w:t>020</w:t>
      </w:r>
      <w:r w:rsidR="0032630A" w:rsidRPr="003529D0">
        <w:rPr>
          <w:rFonts w:ascii="Verdana" w:hAnsi="Verdana"/>
          <w:i/>
          <w:iCs/>
        </w:rPr>
        <w:t xml:space="preserve">, </w:t>
      </w:r>
      <w:r w:rsidR="0032630A" w:rsidRPr="003529D0">
        <w:rPr>
          <w:rFonts w:ascii="Verdana" w:hAnsi="Verdana"/>
          <w:i/>
          <w:iCs/>
          <w:u w:val="single"/>
        </w:rPr>
        <w:t>aanvulling</w:t>
      </w:r>
    </w:p>
    <w:p w14:paraId="47BB8B4B" w14:textId="78FA52E4" w:rsidR="00712340" w:rsidRPr="003529D0" w:rsidRDefault="000F4E8F" w:rsidP="00712340">
      <w:pPr>
        <w:pStyle w:val="Geenafstand"/>
        <w:rPr>
          <w:rFonts w:ascii="Verdana" w:hAnsi="Verdana"/>
        </w:rPr>
      </w:pPr>
      <w:r w:rsidRPr="003529D0">
        <w:rPr>
          <w:rFonts w:ascii="Verdana" w:hAnsi="Verdana"/>
        </w:rPr>
        <w:t xml:space="preserve">Son en Breugel, </w:t>
      </w:r>
      <w:r w:rsidR="001F31E2" w:rsidRPr="003529D0">
        <w:rPr>
          <w:rFonts w:ascii="Verdana" w:hAnsi="Verdana"/>
        </w:rPr>
        <w:t>4</w:t>
      </w:r>
      <w:r w:rsidR="00DA5043" w:rsidRPr="003529D0">
        <w:rPr>
          <w:rFonts w:ascii="Verdana" w:hAnsi="Verdana"/>
        </w:rPr>
        <w:t xml:space="preserve"> januari 2020</w:t>
      </w:r>
      <w:r w:rsidRPr="003529D0">
        <w:rPr>
          <w:rFonts w:ascii="Verdana" w:hAnsi="Verdana"/>
        </w:rPr>
        <w:t>.</w:t>
      </w:r>
      <w:r w:rsidR="00AC2110" w:rsidRPr="003529D0">
        <w:rPr>
          <w:rFonts w:ascii="Verdana" w:hAnsi="Verdana"/>
        </w:rPr>
        <w:br/>
      </w:r>
    </w:p>
    <w:p w14:paraId="540F5DB4" w14:textId="364AE60C" w:rsidR="00802ED0" w:rsidRPr="00F305E6" w:rsidRDefault="00712340" w:rsidP="00712340">
      <w:pPr>
        <w:pStyle w:val="Geenafstand"/>
      </w:pPr>
      <w:r>
        <w:rPr>
          <w:rFonts w:ascii="Verdana" w:hAnsi="Verdana"/>
          <w:b/>
          <w:bCs/>
          <w:color w:val="0070C0"/>
          <w:sz w:val="28"/>
          <w:szCs w:val="28"/>
        </w:rPr>
        <w:t>Aanvulling op nieuwsbrief nr. 1-2020.</w:t>
      </w:r>
      <w:r>
        <w:rPr>
          <w:rFonts w:ascii="Verdana" w:hAnsi="Verdana"/>
          <w:b/>
          <w:bCs/>
          <w:color w:val="0070C0"/>
          <w:sz w:val="28"/>
          <w:szCs w:val="28"/>
        </w:rPr>
        <w:br/>
      </w:r>
    </w:p>
    <w:p w14:paraId="637B7A81" w14:textId="1B6E1B6E" w:rsidR="00F305E6" w:rsidRPr="00F305E6" w:rsidRDefault="00F305E6" w:rsidP="00F305E6">
      <w:pPr>
        <w:pStyle w:val="Geenafstand"/>
        <w:jc w:val="center"/>
      </w:pPr>
      <w:r w:rsidRPr="00F305E6">
        <w:rPr>
          <w:noProof/>
        </w:rPr>
        <w:drawing>
          <wp:inline distT="0" distB="0" distL="0" distR="0" wp14:anchorId="6A1F1729" wp14:editId="45C875AF">
            <wp:extent cx="3257550" cy="14001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57550" cy="1400175"/>
                    </a:xfrm>
                    <a:prstGeom prst="rect">
                      <a:avLst/>
                    </a:prstGeom>
                  </pic:spPr>
                </pic:pic>
              </a:graphicData>
            </a:graphic>
          </wp:inline>
        </w:drawing>
      </w:r>
    </w:p>
    <w:p w14:paraId="0ABC4805" w14:textId="6C1B5C55" w:rsidR="00F305E6" w:rsidRDefault="00FA1701" w:rsidP="00FA1701">
      <w:pPr>
        <w:pStyle w:val="Geenafstand"/>
        <w:jc w:val="center"/>
        <w:rPr>
          <w:rFonts w:ascii="Lucida Handwriting" w:hAnsi="Lucida Handwriting"/>
          <w:i/>
          <w:iCs/>
          <w:color w:val="FFD966" w:themeColor="accent4" w:themeTint="99"/>
          <w:sz w:val="32"/>
          <w:szCs w:val="32"/>
        </w:rPr>
      </w:pPr>
      <w:r w:rsidRPr="00E941A2">
        <w:rPr>
          <w:rFonts w:ascii="Lucida Handwriting" w:hAnsi="Lucida Handwriting"/>
          <w:i/>
          <w:iCs/>
          <w:color w:val="FFD966" w:themeColor="accent4" w:themeTint="99"/>
          <w:sz w:val="32"/>
          <w:szCs w:val="32"/>
          <w:highlight w:val="blue"/>
        </w:rPr>
        <w:t>Wat komt er op ons bordje</w:t>
      </w:r>
      <w:r w:rsidR="00E941A2" w:rsidRPr="00E941A2">
        <w:rPr>
          <w:rFonts w:ascii="Lucida Handwriting" w:hAnsi="Lucida Handwriting"/>
          <w:i/>
          <w:iCs/>
          <w:color w:val="FFD966" w:themeColor="accent4" w:themeTint="99"/>
          <w:sz w:val="32"/>
          <w:szCs w:val="32"/>
          <w:highlight w:val="blue"/>
        </w:rPr>
        <w:t xml:space="preserve"> !</w:t>
      </w:r>
    </w:p>
    <w:p w14:paraId="70B22C4D" w14:textId="77777777" w:rsidR="00E941A2" w:rsidRPr="00FA1701" w:rsidRDefault="00E941A2" w:rsidP="00FA1701">
      <w:pPr>
        <w:pStyle w:val="Geenafstand"/>
        <w:jc w:val="center"/>
        <w:rPr>
          <w:rFonts w:ascii="Lucida Handwriting" w:hAnsi="Lucida Handwriting"/>
          <w:i/>
          <w:iCs/>
          <w:color w:val="FFD966" w:themeColor="accent4" w:themeTint="99"/>
          <w:sz w:val="32"/>
          <w:szCs w:val="32"/>
        </w:rPr>
      </w:pPr>
    </w:p>
    <w:p w14:paraId="47662F97" w14:textId="5FA10D54" w:rsidR="003529D0" w:rsidRDefault="00712340" w:rsidP="00712340">
      <w:pPr>
        <w:pStyle w:val="Geenafstand"/>
        <w:rPr>
          <w:rFonts w:ascii="Verdana" w:hAnsi="Verdana"/>
        </w:rPr>
      </w:pPr>
      <w:bookmarkStart w:id="0" w:name="_Hlk29032140"/>
      <w:r w:rsidRPr="00712340">
        <w:rPr>
          <w:rFonts w:ascii="Verdana" w:hAnsi="Verdana"/>
          <w:b/>
          <w:bCs/>
          <w:i/>
          <w:iCs/>
          <w:color w:val="0070C0"/>
          <w:sz w:val="28"/>
          <w:szCs w:val="28"/>
        </w:rPr>
        <w:t>“</w:t>
      </w:r>
      <w:r w:rsidR="00092D48" w:rsidRPr="00712340">
        <w:rPr>
          <w:rFonts w:ascii="Verdana" w:hAnsi="Verdana"/>
          <w:b/>
          <w:bCs/>
          <w:i/>
          <w:iCs/>
          <w:color w:val="0070C0"/>
          <w:sz w:val="28"/>
          <w:szCs w:val="28"/>
        </w:rPr>
        <w:t>Provincie waarschuwt gemeente Son en Breugel wegens wankele begroting</w:t>
      </w:r>
      <w:r w:rsidRPr="00712340">
        <w:rPr>
          <w:rFonts w:ascii="Verdana" w:hAnsi="Verdana"/>
          <w:b/>
          <w:bCs/>
          <w:i/>
          <w:iCs/>
          <w:color w:val="0070C0"/>
          <w:sz w:val="28"/>
          <w:szCs w:val="28"/>
        </w:rPr>
        <w:t>”</w:t>
      </w:r>
      <w:r w:rsidR="00092D48" w:rsidRPr="00712340">
        <w:rPr>
          <w:rFonts w:ascii="Verdana" w:hAnsi="Verdana"/>
          <w:b/>
          <w:bCs/>
          <w:i/>
          <w:iCs/>
          <w:color w:val="0070C0"/>
          <w:sz w:val="28"/>
          <w:szCs w:val="28"/>
        </w:rPr>
        <w:br/>
      </w:r>
      <w:r>
        <w:rPr>
          <w:rFonts w:ascii="Verdana" w:hAnsi="Verdana"/>
        </w:rPr>
        <w:br/>
      </w:r>
      <w:bookmarkEnd w:id="0"/>
      <w:r w:rsidRPr="00712340">
        <w:rPr>
          <w:rFonts w:ascii="Verdana" w:hAnsi="Verdana"/>
          <w:i/>
          <w:iCs/>
        </w:rPr>
        <w:t>Jelle, onze fractievoorzitter met financiën in zijn portefeuille, heeft mij gevraagd de nieuwsbrief van eergisteren nog aan te vullen met het volgende.</w:t>
      </w:r>
      <w:r w:rsidRPr="00712340">
        <w:rPr>
          <w:rFonts w:ascii="Verdana" w:hAnsi="Verdana"/>
          <w:i/>
          <w:iCs/>
        </w:rPr>
        <w:br/>
      </w:r>
      <w:r w:rsidR="00BB5389">
        <w:rPr>
          <w:rFonts w:ascii="Verdana" w:hAnsi="Verdana"/>
        </w:rPr>
        <w:br/>
      </w:r>
      <w:r>
        <w:rPr>
          <w:rFonts w:ascii="Verdana" w:hAnsi="Verdana"/>
        </w:rPr>
        <w:t xml:space="preserve">De provincie heeft de begroting </w:t>
      </w:r>
      <w:r w:rsidRPr="00712340">
        <w:rPr>
          <w:rFonts w:ascii="Verdana" w:hAnsi="Verdana"/>
          <w:b/>
          <w:bCs/>
          <w:u w:val="single"/>
        </w:rPr>
        <w:t>niet</w:t>
      </w:r>
      <w:r>
        <w:rPr>
          <w:rFonts w:ascii="Verdana" w:hAnsi="Verdana"/>
        </w:rPr>
        <w:t xml:space="preserve"> afgekeurd.</w:t>
      </w:r>
      <w:r>
        <w:rPr>
          <w:rFonts w:ascii="Verdana" w:hAnsi="Verdana"/>
        </w:rPr>
        <w:br/>
        <w:t xml:space="preserve">Wel </w:t>
      </w:r>
      <w:r w:rsidR="00534513">
        <w:rPr>
          <w:rFonts w:ascii="Verdana" w:hAnsi="Verdana"/>
        </w:rPr>
        <w:t xml:space="preserve">is er gewaarschuwd </w:t>
      </w:r>
      <w:r>
        <w:rPr>
          <w:rFonts w:ascii="Verdana" w:hAnsi="Verdana"/>
        </w:rPr>
        <w:t xml:space="preserve">dat de </w:t>
      </w:r>
      <w:r w:rsidR="0015582E">
        <w:rPr>
          <w:rFonts w:ascii="Verdana" w:hAnsi="Verdana"/>
        </w:rPr>
        <w:t xml:space="preserve">provincie de </w:t>
      </w:r>
      <w:r>
        <w:rPr>
          <w:rFonts w:ascii="Verdana" w:hAnsi="Verdana"/>
        </w:rPr>
        <w:t>begrote bezuini</w:t>
      </w:r>
      <w:r w:rsidR="0015582E">
        <w:rPr>
          <w:rFonts w:ascii="Verdana" w:hAnsi="Verdana"/>
        </w:rPr>
        <w:t>gi</w:t>
      </w:r>
      <w:r>
        <w:rPr>
          <w:rFonts w:ascii="Verdana" w:hAnsi="Verdana"/>
        </w:rPr>
        <w:t xml:space="preserve">ngen </w:t>
      </w:r>
      <w:r w:rsidR="0015582E">
        <w:rPr>
          <w:rFonts w:ascii="Verdana" w:hAnsi="Verdana"/>
        </w:rPr>
        <w:t>pas accepteert als het plan om die te halen duidelijk is.</w:t>
      </w:r>
      <w:r w:rsidR="0015582E">
        <w:rPr>
          <w:rFonts w:ascii="Verdana" w:hAnsi="Verdana"/>
        </w:rPr>
        <w:br/>
        <w:t xml:space="preserve">Dus </w:t>
      </w:r>
      <w:r w:rsidR="00861D0D">
        <w:rPr>
          <w:rFonts w:ascii="Verdana" w:hAnsi="Verdana"/>
        </w:rPr>
        <w:t>met</w:t>
      </w:r>
      <w:r w:rsidR="0015582E">
        <w:rPr>
          <w:rFonts w:ascii="Verdana" w:hAnsi="Verdana"/>
        </w:rPr>
        <w:t xml:space="preserve"> de kadernota in het voorjaar 2020 zal de gemeente (raad en college) onverbloemd </w:t>
      </w:r>
      <w:r w:rsidR="00861D0D">
        <w:rPr>
          <w:rFonts w:ascii="Verdana" w:hAnsi="Verdana"/>
        </w:rPr>
        <w:t xml:space="preserve">richtlijnen moeten opnemen voor </w:t>
      </w:r>
      <w:r w:rsidR="00534513">
        <w:rPr>
          <w:rFonts w:ascii="Verdana" w:hAnsi="Verdana"/>
        </w:rPr>
        <w:t>bezuinigingsvoorstellen</w:t>
      </w:r>
      <w:r w:rsidR="00861D0D">
        <w:rPr>
          <w:rFonts w:ascii="Verdana" w:hAnsi="Verdana"/>
        </w:rPr>
        <w:t xml:space="preserve"> bij/in de begroting en meerjaren begroting in het najaar</w:t>
      </w:r>
      <w:r w:rsidR="00534513">
        <w:rPr>
          <w:rFonts w:ascii="Verdana" w:hAnsi="Verdana"/>
        </w:rPr>
        <w:t>.</w:t>
      </w:r>
      <w:r w:rsidR="00534513">
        <w:rPr>
          <w:rFonts w:ascii="Verdana" w:hAnsi="Verdana"/>
        </w:rPr>
        <w:br/>
        <w:t xml:space="preserve">Het college heeft al aangegeven dat het bezuinigingsplan zal zijn gebaseerd op de uitkomsten van het </w:t>
      </w:r>
      <w:r w:rsidR="001E5BC5">
        <w:rPr>
          <w:rFonts w:ascii="Verdana" w:hAnsi="Verdana"/>
        </w:rPr>
        <w:t xml:space="preserve">(externe) </w:t>
      </w:r>
      <w:r w:rsidR="00534513">
        <w:rPr>
          <w:rFonts w:ascii="Verdana" w:hAnsi="Verdana"/>
        </w:rPr>
        <w:t xml:space="preserve">onderzoek naar de oorzaak van de tekorten dat nu wordt uitgevoerd en waarvan het resultaat medio maart bekend </w:t>
      </w:r>
      <w:r w:rsidR="001E5BC5">
        <w:rPr>
          <w:rFonts w:ascii="Verdana" w:hAnsi="Verdana"/>
        </w:rPr>
        <w:t>is</w:t>
      </w:r>
      <w:r w:rsidR="00534513">
        <w:rPr>
          <w:rFonts w:ascii="Verdana" w:hAnsi="Verdana"/>
        </w:rPr>
        <w:t>.</w:t>
      </w:r>
      <w:r w:rsidR="00534513">
        <w:rPr>
          <w:rFonts w:ascii="Verdana" w:hAnsi="Verdana"/>
        </w:rPr>
        <w:br/>
      </w:r>
      <w:r w:rsidR="001E5BC5">
        <w:rPr>
          <w:rFonts w:ascii="Verdana" w:hAnsi="Verdana"/>
        </w:rPr>
        <w:br/>
      </w:r>
      <w:r w:rsidR="00534513">
        <w:rPr>
          <w:rFonts w:ascii="Verdana" w:hAnsi="Verdana"/>
        </w:rPr>
        <w:t>De tekorten liggen vooral binnen het sociale domein</w:t>
      </w:r>
      <w:r w:rsidR="001E5BC5">
        <w:rPr>
          <w:rFonts w:ascii="Verdana" w:hAnsi="Verdana"/>
        </w:rPr>
        <w:t xml:space="preserve">. </w:t>
      </w:r>
      <w:r w:rsidR="00861D0D">
        <w:rPr>
          <w:rFonts w:ascii="Verdana" w:hAnsi="Verdana"/>
        </w:rPr>
        <w:br/>
      </w:r>
      <w:r w:rsidR="001E5BC5" w:rsidRPr="00861D0D">
        <w:rPr>
          <w:rFonts w:ascii="Verdana" w:hAnsi="Verdana"/>
          <w:u w:val="single"/>
        </w:rPr>
        <w:t>Uitgangspunt blijft echter dat iedereen zorg en ondersteuning blijft krijgen die hij/zij nodig heeft.</w:t>
      </w:r>
      <w:r w:rsidR="001E5BC5" w:rsidRPr="00861D0D">
        <w:rPr>
          <w:rFonts w:ascii="Verdana" w:hAnsi="Verdana"/>
          <w:u w:val="single"/>
        </w:rPr>
        <w:br/>
      </w:r>
      <w:r w:rsidR="00861D0D">
        <w:rPr>
          <w:rFonts w:ascii="Verdana" w:hAnsi="Verdana"/>
        </w:rPr>
        <w:t>F</w:t>
      </w:r>
      <w:r w:rsidR="001E5BC5">
        <w:rPr>
          <w:rFonts w:ascii="Verdana" w:hAnsi="Verdana"/>
        </w:rPr>
        <w:t xml:space="preserve">eit </w:t>
      </w:r>
      <w:r w:rsidR="00861D0D">
        <w:rPr>
          <w:rFonts w:ascii="Verdana" w:hAnsi="Verdana"/>
        </w:rPr>
        <w:t xml:space="preserve">is echter </w:t>
      </w:r>
      <w:r w:rsidR="001E5BC5">
        <w:rPr>
          <w:rFonts w:ascii="Verdana" w:hAnsi="Verdana"/>
        </w:rPr>
        <w:t xml:space="preserve">dat dit een </w:t>
      </w:r>
      <w:r w:rsidR="001E5BC5" w:rsidRPr="001E5BC5">
        <w:rPr>
          <w:rFonts w:ascii="Verdana" w:hAnsi="Verdana"/>
        </w:rPr>
        <w:t xml:space="preserve">landelijk </w:t>
      </w:r>
      <w:r w:rsidR="001E5BC5">
        <w:rPr>
          <w:rFonts w:ascii="Verdana" w:hAnsi="Verdana"/>
        </w:rPr>
        <w:t xml:space="preserve">probleem is dat bij </w:t>
      </w:r>
      <w:r w:rsidR="001E5BC5" w:rsidRPr="001E5BC5">
        <w:rPr>
          <w:rFonts w:ascii="Verdana" w:hAnsi="Verdana"/>
        </w:rPr>
        <w:t>ve</w:t>
      </w:r>
      <w:r w:rsidR="00BB5389">
        <w:rPr>
          <w:rFonts w:ascii="Verdana" w:hAnsi="Verdana"/>
        </w:rPr>
        <w:t>el</w:t>
      </w:r>
      <w:r w:rsidR="001E5BC5" w:rsidRPr="001E5BC5">
        <w:rPr>
          <w:rFonts w:ascii="Verdana" w:hAnsi="Verdana"/>
        </w:rPr>
        <w:t xml:space="preserve"> gemeenten</w:t>
      </w:r>
      <w:r w:rsidR="001E5BC5">
        <w:rPr>
          <w:rFonts w:ascii="Verdana" w:hAnsi="Verdana"/>
        </w:rPr>
        <w:t xml:space="preserve"> speelt als gevolg van de met de decentralisatie door het rijk gestelde bezuinigingen</w:t>
      </w:r>
      <w:r w:rsidR="00861D0D">
        <w:rPr>
          <w:rFonts w:ascii="Verdana" w:hAnsi="Verdana"/>
        </w:rPr>
        <w:t>.</w:t>
      </w:r>
      <w:r w:rsidR="00861D0D">
        <w:rPr>
          <w:rFonts w:ascii="Verdana" w:hAnsi="Verdana"/>
        </w:rPr>
        <w:br/>
        <w:t>Wij</w:t>
      </w:r>
      <w:r w:rsidR="001E5BC5">
        <w:rPr>
          <w:rFonts w:ascii="Verdana" w:hAnsi="Verdana"/>
        </w:rPr>
        <w:t xml:space="preserve"> willen </w:t>
      </w:r>
      <w:r w:rsidR="00861D0D">
        <w:rPr>
          <w:rFonts w:ascii="Verdana" w:hAnsi="Verdana"/>
        </w:rPr>
        <w:t>da</w:t>
      </w:r>
      <w:r w:rsidR="00BB5389">
        <w:rPr>
          <w:rFonts w:ascii="Verdana" w:hAnsi="Verdana"/>
        </w:rPr>
        <w:t>arom</w:t>
      </w:r>
      <w:r w:rsidR="00861D0D">
        <w:rPr>
          <w:rFonts w:ascii="Verdana" w:hAnsi="Verdana"/>
        </w:rPr>
        <w:t xml:space="preserve"> </w:t>
      </w:r>
      <w:r w:rsidR="001E5BC5">
        <w:rPr>
          <w:rFonts w:ascii="Verdana" w:hAnsi="Verdana"/>
        </w:rPr>
        <w:t xml:space="preserve">richting het </w:t>
      </w:r>
      <w:r w:rsidR="00861D0D">
        <w:rPr>
          <w:rFonts w:ascii="Verdana" w:hAnsi="Verdana"/>
        </w:rPr>
        <w:t>R</w:t>
      </w:r>
      <w:r w:rsidR="001E5BC5">
        <w:rPr>
          <w:rFonts w:ascii="Verdana" w:hAnsi="Verdana"/>
        </w:rPr>
        <w:t xml:space="preserve">ijk </w:t>
      </w:r>
      <w:r w:rsidR="00BB5389">
        <w:rPr>
          <w:rFonts w:ascii="Verdana" w:hAnsi="Verdana"/>
        </w:rPr>
        <w:t xml:space="preserve">en Provincie </w:t>
      </w:r>
      <w:r w:rsidR="001E5BC5">
        <w:rPr>
          <w:rFonts w:ascii="Verdana" w:hAnsi="Verdana"/>
        </w:rPr>
        <w:t>een stevig signaal afgeven.</w:t>
      </w:r>
      <w:r w:rsidR="00861D0D">
        <w:rPr>
          <w:rFonts w:ascii="Verdana" w:hAnsi="Verdana"/>
        </w:rPr>
        <w:br/>
      </w:r>
      <w:r w:rsidR="001E5BC5">
        <w:rPr>
          <w:rFonts w:ascii="Verdana" w:hAnsi="Verdana"/>
        </w:rPr>
        <w:t>Immers een deel van de zorg</w:t>
      </w:r>
      <w:r w:rsidR="00861D0D">
        <w:rPr>
          <w:rFonts w:ascii="Verdana" w:hAnsi="Verdana"/>
        </w:rPr>
        <w:t>-</w:t>
      </w:r>
      <w:r w:rsidR="001E5BC5">
        <w:rPr>
          <w:rFonts w:ascii="Verdana" w:hAnsi="Verdana"/>
        </w:rPr>
        <w:t xml:space="preserve"> en onderst</w:t>
      </w:r>
      <w:r w:rsidR="00861D0D">
        <w:rPr>
          <w:rFonts w:ascii="Verdana" w:hAnsi="Verdana"/>
        </w:rPr>
        <w:t>e</w:t>
      </w:r>
      <w:r w:rsidR="001E5BC5">
        <w:rPr>
          <w:rFonts w:ascii="Verdana" w:hAnsi="Verdana"/>
        </w:rPr>
        <w:t xml:space="preserve">uningskosten komen voort uit wettelijke </w:t>
      </w:r>
      <w:r w:rsidR="00861D0D">
        <w:rPr>
          <w:rFonts w:ascii="Verdana" w:hAnsi="Verdana"/>
        </w:rPr>
        <w:t>verplichtingen</w:t>
      </w:r>
      <w:r w:rsidR="001E5BC5">
        <w:rPr>
          <w:rFonts w:ascii="Verdana" w:hAnsi="Verdana"/>
        </w:rPr>
        <w:t xml:space="preserve"> waar wij als gemeenten </w:t>
      </w:r>
      <w:r w:rsidR="00861D0D">
        <w:rPr>
          <w:rFonts w:ascii="Verdana" w:hAnsi="Verdana"/>
        </w:rPr>
        <w:t>nauwelijks</w:t>
      </w:r>
      <w:r w:rsidR="001E5BC5">
        <w:rPr>
          <w:rFonts w:ascii="Verdana" w:hAnsi="Verdana"/>
        </w:rPr>
        <w:t xml:space="preserve"> op kunnen sturen.</w:t>
      </w:r>
      <w:r w:rsidR="001E5BC5">
        <w:rPr>
          <w:rFonts w:ascii="Verdana" w:hAnsi="Verdana"/>
        </w:rPr>
        <w:br/>
        <w:t>Het Rijk zal een deel van die kosten</w:t>
      </w:r>
      <w:r w:rsidR="00861D0D">
        <w:rPr>
          <w:rFonts w:ascii="Verdana" w:hAnsi="Verdana"/>
        </w:rPr>
        <w:t>,</w:t>
      </w:r>
      <w:r w:rsidR="001E5BC5">
        <w:rPr>
          <w:rFonts w:ascii="Verdana" w:hAnsi="Verdana"/>
        </w:rPr>
        <w:t xml:space="preserve"> die voor </w:t>
      </w:r>
      <w:r w:rsidR="00861D0D">
        <w:rPr>
          <w:rFonts w:ascii="Verdana" w:hAnsi="Verdana"/>
        </w:rPr>
        <w:t>gemeenten</w:t>
      </w:r>
      <w:r w:rsidR="001E5BC5">
        <w:rPr>
          <w:rFonts w:ascii="Verdana" w:hAnsi="Verdana"/>
        </w:rPr>
        <w:t xml:space="preserve"> flink kunnen oplopen</w:t>
      </w:r>
      <w:r w:rsidR="00861D0D">
        <w:rPr>
          <w:rFonts w:ascii="Verdana" w:hAnsi="Verdana"/>
        </w:rPr>
        <w:t>,</w:t>
      </w:r>
      <w:r w:rsidR="001E5BC5">
        <w:rPr>
          <w:rFonts w:ascii="Verdana" w:hAnsi="Verdana"/>
        </w:rPr>
        <w:t xml:space="preserve"> moeten </w:t>
      </w:r>
      <w:r w:rsidR="00861D0D">
        <w:rPr>
          <w:rFonts w:ascii="Verdana" w:hAnsi="Verdana"/>
        </w:rPr>
        <w:t>opvangen</w:t>
      </w:r>
      <w:r w:rsidR="001E5BC5">
        <w:rPr>
          <w:rFonts w:ascii="Verdana" w:hAnsi="Verdana"/>
        </w:rPr>
        <w:t>.</w:t>
      </w:r>
      <w:r w:rsidR="001E5BC5">
        <w:rPr>
          <w:rFonts w:ascii="Verdana" w:hAnsi="Verdana"/>
        </w:rPr>
        <w:br/>
      </w:r>
      <w:r w:rsidR="001E5BC5">
        <w:rPr>
          <w:rFonts w:ascii="Verdana" w:hAnsi="Verdana"/>
        </w:rPr>
        <w:br/>
      </w:r>
      <w:r w:rsidR="003529D0">
        <w:rPr>
          <w:rFonts w:ascii="Verdana" w:hAnsi="Verdana"/>
        </w:rPr>
        <w:t>Volledigheidshalve</w:t>
      </w:r>
      <w:r w:rsidR="00861D0D">
        <w:rPr>
          <w:rFonts w:ascii="Verdana" w:hAnsi="Verdana"/>
        </w:rPr>
        <w:t xml:space="preserve"> heb ik aan het einde van </w:t>
      </w:r>
      <w:r w:rsidR="003529D0">
        <w:rPr>
          <w:rFonts w:ascii="Verdana" w:hAnsi="Verdana"/>
        </w:rPr>
        <w:t>deze nieuwsbrief het artikel uit het ED opgenomen.</w:t>
      </w:r>
      <w:r>
        <w:rPr>
          <w:rFonts w:ascii="Verdana" w:hAnsi="Verdana"/>
        </w:rPr>
        <w:br/>
      </w:r>
      <w:r>
        <w:rPr>
          <w:rFonts w:ascii="Verdana" w:hAnsi="Verdana"/>
        </w:rPr>
        <w:lastRenderedPageBreak/>
        <w:br/>
      </w:r>
      <w:r>
        <w:rPr>
          <w:rFonts w:ascii="Verdana" w:hAnsi="Verdana"/>
          <w:b/>
          <w:bCs/>
          <w:color w:val="0070C0"/>
          <w:sz w:val="28"/>
          <w:szCs w:val="28"/>
        </w:rPr>
        <w:t>Breugel Bruist.</w:t>
      </w:r>
      <w:r>
        <w:rPr>
          <w:rFonts w:ascii="Verdana" w:hAnsi="Verdana"/>
          <w:b/>
          <w:bCs/>
          <w:color w:val="0070C0"/>
          <w:sz w:val="28"/>
          <w:szCs w:val="28"/>
        </w:rPr>
        <w:br/>
      </w:r>
      <w:r w:rsidR="003529D0">
        <w:rPr>
          <w:rFonts w:ascii="Verdana" w:hAnsi="Verdana"/>
        </w:rPr>
        <w:t xml:space="preserve">Met de zinsnede: </w:t>
      </w:r>
      <w:r w:rsidR="003529D0" w:rsidRPr="003529D0">
        <w:rPr>
          <w:rFonts w:ascii="Verdana" w:hAnsi="Verdana"/>
          <w:i/>
          <w:iCs/>
        </w:rPr>
        <w:t>“</w:t>
      </w:r>
      <w:r w:rsidRPr="003529D0">
        <w:rPr>
          <w:rFonts w:ascii="Verdana" w:hAnsi="Verdana"/>
          <w:i/>
          <w:iCs/>
        </w:rPr>
        <w:t>Inmiddels is bekend dat de scholen de Krommen Hoek en Regenboog definitief naar de locatie aan Doormanlaan gaan</w:t>
      </w:r>
      <w:r w:rsidR="003529D0" w:rsidRPr="003529D0">
        <w:rPr>
          <w:rFonts w:ascii="Verdana" w:hAnsi="Verdana"/>
          <w:i/>
          <w:iCs/>
        </w:rPr>
        <w:t>”</w:t>
      </w:r>
      <w:r w:rsidR="003529D0">
        <w:rPr>
          <w:rFonts w:ascii="Verdana" w:hAnsi="Verdana"/>
        </w:rPr>
        <w:t xml:space="preserve"> ben ik volgens Remco Heeren, ons lid van de commissie Grondgebiedzaken iets te enthousiast geweest</w:t>
      </w:r>
      <w:r>
        <w:rPr>
          <w:rFonts w:ascii="Verdana" w:hAnsi="Verdana"/>
        </w:rPr>
        <w:t>.</w:t>
      </w:r>
      <w:r w:rsidR="003529D0">
        <w:rPr>
          <w:rFonts w:ascii="Verdana" w:hAnsi="Verdana"/>
        </w:rPr>
        <w:br/>
      </w:r>
      <w:r w:rsidR="00BB5389">
        <w:rPr>
          <w:rFonts w:ascii="Verdana" w:hAnsi="Verdana"/>
        </w:rPr>
        <w:br/>
      </w:r>
      <w:r w:rsidR="003529D0">
        <w:rPr>
          <w:rFonts w:ascii="Verdana" w:hAnsi="Verdana"/>
        </w:rPr>
        <w:t xml:space="preserve">Remco liet me </w:t>
      </w:r>
      <w:r w:rsidR="00BB5389">
        <w:rPr>
          <w:rFonts w:ascii="Verdana" w:hAnsi="Verdana"/>
        </w:rPr>
        <w:t xml:space="preserve">namelijk </w:t>
      </w:r>
      <w:r w:rsidR="003529D0">
        <w:rPr>
          <w:rFonts w:ascii="Verdana" w:hAnsi="Verdana"/>
        </w:rPr>
        <w:t xml:space="preserve">weten dat is besloten om </w:t>
      </w:r>
      <w:r w:rsidR="003529D0" w:rsidRPr="00BB5389">
        <w:rPr>
          <w:rFonts w:ascii="Verdana" w:hAnsi="Verdana"/>
          <w:u w:val="single"/>
        </w:rPr>
        <w:t>een voorkeurslocatie</w:t>
      </w:r>
      <w:r w:rsidR="003529D0">
        <w:rPr>
          <w:rFonts w:ascii="Verdana" w:hAnsi="Verdana"/>
        </w:rPr>
        <w:t xml:space="preserve"> aan te wijzen dus er zit nog een voorbehoud in.</w:t>
      </w:r>
      <w:r w:rsidR="003529D0">
        <w:rPr>
          <w:rFonts w:ascii="Verdana" w:hAnsi="Verdana"/>
        </w:rPr>
        <w:br/>
      </w:r>
      <w:r w:rsidR="00BB5389">
        <w:rPr>
          <w:rFonts w:ascii="Verdana" w:hAnsi="Verdana"/>
        </w:rPr>
        <w:br/>
      </w:r>
      <w:bookmarkStart w:id="1" w:name="_GoBack"/>
      <w:bookmarkEnd w:id="1"/>
      <w:r w:rsidR="00BB5389">
        <w:rPr>
          <w:rFonts w:ascii="Verdana" w:hAnsi="Verdana"/>
        </w:rPr>
        <w:t xml:space="preserve">Blijft echter </w:t>
      </w:r>
      <w:r w:rsidR="003529D0">
        <w:rPr>
          <w:rFonts w:ascii="Verdana" w:hAnsi="Verdana"/>
        </w:rPr>
        <w:t xml:space="preserve">dat de meerderheid van de raad </w:t>
      </w:r>
      <w:r w:rsidR="00BB5389">
        <w:rPr>
          <w:rFonts w:ascii="Verdana" w:hAnsi="Verdana"/>
        </w:rPr>
        <w:t xml:space="preserve">evenals het schoolbestuur en de medezeggenschapsraden van beide scholen </w:t>
      </w:r>
      <w:r w:rsidR="003529D0">
        <w:rPr>
          <w:rFonts w:ascii="Verdana" w:hAnsi="Verdana"/>
        </w:rPr>
        <w:t xml:space="preserve">op dit moment </w:t>
      </w:r>
      <w:r w:rsidR="00BB5389">
        <w:rPr>
          <w:rFonts w:ascii="Verdana" w:hAnsi="Verdana"/>
        </w:rPr>
        <w:t>sterk is geporteerd voor de locatie van de Krommen Hoek.</w:t>
      </w:r>
      <w:r w:rsidR="003529D0">
        <w:rPr>
          <w:rFonts w:ascii="Verdana" w:hAnsi="Verdana"/>
        </w:rPr>
        <w:br/>
      </w:r>
    </w:p>
    <w:p w14:paraId="2DF75F48" w14:textId="5112557B" w:rsidR="00712340" w:rsidRPr="001F31E2" w:rsidRDefault="00712340" w:rsidP="00712340">
      <w:pPr>
        <w:pStyle w:val="Geenafstand"/>
        <w:rPr>
          <w:rFonts w:ascii="Verdana" w:hAnsi="Verdana"/>
        </w:rPr>
      </w:pPr>
      <w:r>
        <w:rPr>
          <w:rFonts w:ascii="Verdana" w:hAnsi="Verdana"/>
        </w:rPr>
        <w:br/>
      </w:r>
      <w:r w:rsidRPr="00FA1701">
        <w:rPr>
          <w:rFonts w:ascii="Lucida Handwriting" w:hAnsi="Lucida Handwriting"/>
          <w:i/>
          <w:iCs/>
          <w:color w:val="0070C0"/>
          <w:sz w:val="32"/>
          <w:szCs w:val="32"/>
        </w:rPr>
        <w:t>Namens Bestuur en Fractie,</w:t>
      </w:r>
    </w:p>
    <w:p w14:paraId="060F2A39" w14:textId="77777777" w:rsidR="00712340" w:rsidRPr="00FA1701" w:rsidRDefault="00712340" w:rsidP="00712340">
      <w:pPr>
        <w:pStyle w:val="Geenafstand"/>
        <w:rPr>
          <w:rFonts w:ascii="Verdana" w:hAnsi="Verdana"/>
          <w:i/>
          <w:iCs/>
          <w:color w:val="0070C0"/>
          <w:sz w:val="32"/>
          <w:szCs w:val="32"/>
        </w:rPr>
      </w:pPr>
    </w:p>
    <w:p w14:paraId="0ED370C0" w14:textId="77777777" w:rsidR="00712340" w:rsidRPr="000F4E8F" w:rsidRDefault="00712340" w:rsidP="00712340">
      <w:pPr>
        <w:pStyle w:val="Geenafstand"/>
        <w:rPr>
          <w:rFonts w:ascii="Lucida Handwriting" w:hAnsi="Lucida Handwriting"/>
          <w:i/>
          <w:iCs/>
          <w:color w:val="0070C0"/>
          <w:sz w:val="28"/>
          <w:szCs w:val="28"/>
        </w:rPr>
      </w:pPr>
      <w:r>
        <w:rPr>
          <w:rFonts w:ascii="Lucida Handwriting" w:hAnsi="Lucida Handwriting"/>
          <w:i/>
          <w:iCs/>
          <w:color w:val="0070C0"/>
          <w:sz w:val="28"/>
          <w:szCs w:val="28"/>
        </w:rPr>
        <w:t xml:space="preserve">Theo </w:t>
      </w:r>
      <w:r w:rsidRPr="000F4E8F">
        <w:rPr>
          <w:rFonts w:ascii="Lucida Handwriting" w:hAnsi="Lucida Handwriting"/>
          <w:i/>
          <w:iCs/>
          <w:color w:val="0070C0"/>
          <w:sz w:val="28"/>
          <w:szCs w:val="28"/>
        </w:rPr>
        <w:t xml:space="preserve"> Groenemans,</w:t>
      </w:r>
      <w:r w:rsidRPr="000F4E8F">
        <w:rPr>
          <w:rFonts w:ascii="Lucida Handwriting" w:hAnsi="Lucida Handwriting"/>
          <w:i/>
          <w:iCs/>
          <w:color w:val="0070C0"/>
          <w:sz w:val="28"/>
          <w:szCs w:val="28"/>
        </w:rPr>
        <w:br/>
        <w:t>fractiesecretaris</w:t>
      </w:r>
    </w:p>
    <w:p w14:paraId="13705BA7" w14:textId="129F8B13" w:rsidR="00092D48" w:rsidRPr="00092D48" w:rsidRDefault="00712340" w:rsidP="00092D48">
      <w:pPr>
        <w:pStyle w:val="Geenafstand"/>
        <w:rPr>
          <w:rFonts w:ascii="Verdana" w:hAnsi="Verdana"/>
        </w:rPr>
      </w:pPr>
      <w:r>
        <w:rPr>
          <w:rFonts w:ascii="Verdana" w:hAnsi="Verdana"/>
        </w:rPr>
        <w:br/>
      </w:r>
      <w:r>
        <w:rPr>
          <w:rFonts w:ascii="Verdana" w:hAnsi="Verdana"/>
        </w:rPr>
        <w:br/>
      </w:r>
      <w:r w:rsidR="003529D0" w:rsidRPr="00092D48">
        <w:rPr>
          <w:rFonts w:ascii="Verdana" w:hAnsi="Verdana"/>
          <w:u w:val="single"/>
        </w:rPr>
        <w:t>Bron: ED van 3 januari 2020</w:t>
      </w:r>
      <w:r w:rsidR="003529D0" w:rsidRPr="00092D48">
        <w:rPr>
          <w:rFonts w:ascii="Verdana" w:hAnsi="Verdana"/>
          <w:u w:val="single"/>
        </w:rPr>
        <w:br/>
      </w:r>
      <w:r>
        <w:rPr>
          <w:rFonts w:ascii="Verdana" w:hAnsi="Verdana"/>
        </w:rPr>
        <w:br/>
      </w:r>
      <w:r w:rsidR="003529D0" w:rsidRPr="00712340">
        <w:rPr>
          <w:rFonts w:ascii="Verdana" w:hAnsi="Verdana"/>
          <w:b/>
          <w:bCs/>
          <w:i/>
          <w:iCs/>
          <w:color w:val="0070C0"/>
          <w:sz w:val="28"/>
          <w:szCs w:val="28"/>
        </w:rPr>
        <w:t>“Provincie waarschuwt gemeente Son en Breugel wegens wankele begroting”</w:t>
      </w:r>
      <w:r w:rsidR="003529D0" w:rsidRPr="00712340">
        <w:rPr>
          <w:rFonts w:ascii="Verdana" w:hAnsi="Verdana"/>
          <w:b/>
          <w:bCs/>
          <w:i/>
          <w:iCs/>
          <w:color w:val="0070C0"/>
          <w:sz w:val="28"/>
          <w:szCs w:val="28"/>
        </w:rPr>
        <w:br/>
      </w:r>
      <w:r w:rsidR="00092D48">
        <w:rPr>
          <w:rFonts w:ascii="Verdana" w:hAnsi="Verdana"/>
        </w:rPr>
        <w:br/>
      </w:r>
      <w:r w:rsidR="00092D48" w:rsidRPr="00092D48">
        <w:rPr>
          <w:rFonts w:ascii="Verdana" w:hAnsi="Verdana"/>
        </w:rPr>
        <w:t>De gemeente Son en Breugel heeft een nieuw</w:t>
      </w:r>
      <w:r w:rsidR="003529D0">
        <w:rPr>
          <w:rFonts w:ascii="Verdana" w:hAnsi="Verdana"/>
        </w:rPr>
        <w:t xml:space="preserve"> </w:t>
      </w:r>
      <w:r w:rsidR="00092D48" w:rsidRPr="00092D48">
        <w:rPr>
          <w:rFonts w:ascii="Verdana" w:hAnsi="Verdana"/>
        </w:rPr>
        <w:t xml:space="preserve">e tik op de vingers gekregen van de provincie Noord-Brabant. </w:t>
      </w:r>
      <w:r w:rsidR="00092D48">
        <w:rPr>
          <w:rFonts w:ascii="Verdana" w:hAnsi="Verdana"/>
        </w:rPr>
        <w:br/>
      </w:r>
      <w:r w:rsidR="00092D48" w:rsidRPr="00092D48">
        <w:rPr>
          <w:rFonts w:ascii="Verdana" w:hAnsi="Verdana"/>
        </w:rPr>
        <w:t>De provincie oordeelt dat de gemeentebegroting nauwelijks in balans is en verwacht dit jaar maatregelen.</w:t>
      </w:r>
      <w:r w:rsidR="00092D48">
        <w:rPr>
          <w:rFonts w:ascii="Verdana" w:hAnsi="Verdana"/>
        </w:rPr>
        <w:br/>
      </w:r>
      <w:r w:rsidR="00092D48" w:rsidRPr="00092D48">
        <w:rPr>
          <w:rFonts w:ascii="Verdana" w:hAnsi="Verdana"/>
        </w:rPr>
        <w:t xml:space="preserve">Son en Breugel komt dit jaar 1 miljoen euro tekort. Het gat op de begroting is vooral veroorzaakt door tegenvallers op het terrein van zorg en jeugdhulp (sociaal domein). </w:t>
      </w:r>
      <w:r w:rsidR="00092D48">
        <w:rPr>
          <w:rFonts w:ascii="Verdana" w:hAnsi="Verdana"/>
        </w:rPr>
        <w:br/>
      </w:r>
      <w:r w:rsidR="00092D48" w:rsidRPr="00092D48">
        <w:rPr>
          <w:rFonts w:ascii="Verdana" w:hAnsi="Verdana"/>
        </w:rPr>
        <w:t>De gemeente heeft bezuinigingen aangekondigd om het evenwicht te herstellen in 2023.</w:t>
      </w:r>
    </w:p>
    <w:p w14:paraId="5878D4D5" w14:textId="77777777" w:rsidR="00092D48" w:rsidRPr="00092D48" w:rsidRDefault="00092D48" w:rsidP="00092D48">
      <w:pPr>
        <w:pStyle w:val="Geenafstand"/>
        <w:rPr>
          <w:rFonts w:ascii="Verdana" w:hAnsi="Verdana"/>
        </w:rPr>
      </w:pPr>
    </w:p>
    <w:p w14:paraId="2E89CDF1" w14:textId="77777777" w:rsidR="00092D48" w:rsidRPr="00092D48" w:rsidRDefault="00092D48" w:rsidP="00092D48">
      <w:pPr>
        <w:pStyle w:val="Geenafstand"/>
        <w:rPr>
          <w:rFonts w:ascii="Verdana" w:hAnsi="Verdana"/>
          <w:b/>
          <w:bCs/>
        </w:rPr>
      </w:pPr>
      <w:r w:rsidRPr="00092D48">
        <w:rPr>
          <w:rFonts w:ascii="Verdana" w:hAnsi="Verdana"/>
          <w:b/>
          <w:bCs/>
        </w:rPr>
        <w:t>Onder druk</w:t>
      </w:r>
    </w:p>
    <w:p w14:paraId="77AE52DD" w14:textId="14F8D070" w:rsidR="00092D48" w:rsidRPr="00092D48" w:rsidRDefault="00092D48" w:rsidP="00092D48">
      <w:pPr>
        <w:pStyle w:val="Geenafstand"/>
        <w:rPr>
          <w:rFonts w:ascii="Verdana" w:hAnsi="Verdana"/>
        </w:rPr>
      </w:pPr>
      <w:r w:rsidRPr="00092D48">
        <w:rPr>
          <w:rFonts w:ascii="Verdana" w:hAnsi="Verdana"/>
        </w:rPr>
        <w:t>In een brief constateert de provincie dat de besparingen nog niet concreet zijn en daarom nog niet meegerekend mogen worden. De provincie concludeert daarom dat het huishoudboekje van de gemeente onder druk staat.</w:t>
      </w:r>
      <w:r w:rsidR="00712340">
        <w:rPr>
          <w:rFonts w:ascii="Verdana" w:hAnsi="Verdana"/>
        </w:rPr>
        <w:br/>
        <w:t>“</w:t>
      </w:r>
      <w:r w:rsidRPr="00092D48">
        <w:rPr>
          <w:rFonts w:ascii="Verdana" w:hAnsi="Verdana"/>
        </w:rPr>
        <w:t>De begroting is nog nauwelijks structureel sluitend.’’</w:t>
      </w:r>
    </w:p>
    <w:p w14:paraId="75ADF0F4" w14:textId="77777777" w:rsidR="00092D48" w:rsidRPr="00092D48" w:rsidRDefault="00092D48" w:rsidP="00092D48">
      <w:pPr>
        <w:pStyle w:val="Geenafstand"/>
        <w:rPr>
          <w:rFonts w:ascii="Verdana" w:hAnsi="Verdana"/>
        </w:rPr>
      </w:pPr>
    </w:p>
    <w:p w14:paraId="2D01A678" w14:textId="77777777" w:rsidR="00092D48" w:rsidRPr="00092D48" w:rsidRDefault="00092D48" w:rsidP="00092D48">
      <w:pPr>
        <w:pStyle w:val="Geenafstand"/>
        <w:rPr>
          <w:rFonts w:ascii="Verdana" w:hAnsi="Verdana"/>
        </w:rPr>
      </w:pPr>
      <w:r w:rsidRPr="00092D48">
        <w:rPr>
          <w:rFonts w:ascii="Verdana" w:hAnsi="Verdana"/>
        </w:rPr>
        <w:t>De provincie eist dat de gemeente in het voorjaar duidelijk maakt hoe de tekorten worden opgelost. Nieuwe uitgaven moeten structureel worden afgedekt, waarschuwt de provincie bovendien. In het najaar moet Son en Breugel een begroting presenteren die in 2023 en 2024 in evenwicht is.</w:t>
      </w:r>
    </w:p>
    <w:p w14:paraId="335C1DBD" w14:textId="77777777" w:rsidR="00092D48" w:rsidRPr="00092D48" w:rsidRDefault="00092D48" w:rsidP="00092D48">
      <w:pPr>
        <w:pStyle w:val="Geenafstand"/>
        <w:rPr>
          <w:rFonts w:ascii="Verdana" w:hAnsi="Verdana"/>
        </w:rPr>
      </w:pPr>
    </w:p>
    <w:p w14:paraId="6FEDB4D2" w14:textId="77777777" w:rsidR="00092D48" w:rsidRPr="00092D48" w:rsidRDefault="00092D48" w:rsidP="00092D48">
      <w:pPr>
        <w:pStyle w:val="Geenafstand"/>
        <w:rPr>
          <w:rFonts w:ascii="Verdana" w:hAnsi="Verdana"/>
          <w:b/>
          <w:bCs/>
        </w:rPr>
      </w:pPr>
      <w:r w:rsidRPr="00092D48">
        <w:rPr>
          <w:rFonts w:ascii="Verdana" w:hAnsi="Verdana"/>
          <w:b/>
          <w:bCs/>
        </w:rPr>
        <w:t>Toezicht</w:t>
      </w:r>
    </w:p>
    <w:p w14:paraId="0D3EE257" w14:textId="6B5C3007" w:rsidR="00092D48" w:rsidRPr="00092D48" w:rsidRDefault="00092D48" w:rsidP="00092D48">
      <w:pPr>
        <w:pStyle w:val="Geenafstand"/>
        <w:rPr>
          <w:rFonts w:ascii="Verdana" w:hAnsi="Verdana"/>
        </w:rPr>
      </w:pPr>
      <w:r w:rsidRPr="00092D48">
        <w:rPr>
          <w:rFonts w:ascii="Verdana" w:hAnsi="Verdana"/>
        </w:rPr>
        <w:t xml:space="preserve">Son en Breugel blijft staan in een rijtje met gemeenten die extra de aandacht hebben. Ondanks de kritiek krijgt de gemeente geen verscherpt toezicht. </w:t>
      </w:r>
      <w:r>
        <w:rPr>
          <w:rFonts w:ascii="Verdana" w:hAnsi="Verdana"/>
        </w:rPr>
        <w:br/>
      </w:r>
      <w:r w:rsidRPr="00092D48">
        <w:rPr>
          <w:rFonts w:ascii="Verdana" w:hAnsi="Verdana"/>
        </w:rPr>
        <w:t>De provincie vertrouwt er vooralsnog op dat de gemeente orde op zaken stelt maar laat ook een stevige waarschuwing doorklinken.</w:t>
      </w:r>
      <w:r>
        <w:rPr>
          <w:rFonts w:ascii="Verdana" w:hAnsi="Verdana"/>
        </w:rPr>
        <w:br/>
        <w:t>”</w:t>
      </w:r>
      <w:r w:rsidRPr="00092D48">
        <w:rPr>
          <w:rFonts w:ascii="Verdana" w:hAnsi="Verdana"/>
        </w:rPr>
        <w:t>Als de maatregelen onvoldoende onderbouwd zijn of een jaar vooruit worden geschoven, kunnen we vraagtekens plaatsen bij de realiteit van de ramingen. Dit kan gevolgen hebben voor de vorm van toezicht voor 2021.’’</w:t>
      </w:r>
    </w:p>
    <w:p w14:paraId="407DD56F" w14:textId="77777777" w:rsidR="00092D48" w:rsidRPr="00092D48" w:rsidRDefault="00092D48" w:rsidP="00092D48">
      <w:pPr>
        <w:pStyle w:val="Geenafstand"/>
        <w:rPr>
          <w:rFonts w:ascii="Verdana" w:hAnsi="Verdana"/>
        </w:rPr>
      </w:pPr>
    </w:p>
    <w:p w14:paraId="3671D526" w14:textId="77777777" w:rsidR="00092D48" w:rsidRPr="00092D48" w:rsidRDefault="00092D48" w:rsidP="00092D48">
      <w:pPr>
        <w:pStyle w:val="Geenafstand"/>
        <w:rPr>
          <w:rFonts w:ascii="Verdana" w:hAnsi="Verdana"/>
        </w:rPr>
      </w:pPr>
      <w:r w:rsidRPr="00092D48">
        <w:rPr>
          <w:rFonts w:ascii="Verdana" w:hAnsi="Verdana"/>
        </w:rPr>
        <w:t xml:space="preserve">Als de provincie het toezicht verscherpt moet de gemeente voor alle belangrijke uitgaven eerst toestemming vragen. </w:t>
      </w:r>
    </w:p>
    <w:p w14:paraId="480AD3C4" w14:textId="77777777" w:rsidR="00092D48" w:rsidRPr="00092D48" w:rsidRDefault="00092D48" w:rsidP="00092D48">
      <w:pPr>
        <w:pStyle w:val="Geenafstand"/>
        <w:rPr>
          <w:rFonts w:ascii="Verdana" w:hAnsi="Verdana"/>
        </w:rPr>
      </w:pPr>
    </w:p>
    <w:p w14:paraId="626AF28C" w14:textId="77777777" w:rsidR="00092D48" w:rsidRPr="00092D48" w:rsidRDefault="00092D48" w:rsidP="00092D48">
      <w:pPr>
        <w:pStyle w:val="Geenafstand"/>
        <w:rPr>
          <w:rFonts w:ascii="Verdana" w:hAnsi="Verdana"/>
          <w:b/>
          <w:bCs/>
        </w:rPr>
      </w:pPr>
      <w:r w:rsidRPr="00092D48">
        <w:rPr>
          <w:rFonts w:ascii="Verdana" w:hAnsi="Verdana"/>
          <w:b/>
          <w:bCs/>
        </w:rPr>
        <w:t>Tweede keer</w:t>
      </w:r>
    </w:p>
    <w:p w14:paraId="3BE7D7BA" w14:textId="77777777" w:rsidR="00092D48" w:rsidRPr="00092D48" w:rsidRDefault="00092D48" w:rsidP="00092D48">
      <w:pPr>
        <w:pStyle w:val="Geenafstand"/>
        <w:rPr>
          <w:rFonts w:ascii="Verdana" w:hAnsi="Verdana"/>
        </w:rPr>
      </w:pPr>
      <w:r w:rsidRPr="00092D48">
        <w:rPr>
          <w:rFonts w:ascii="Verdana" w:hAnsi="Verdana"/>
        </w:rPr>
        <w:t xml:space="preserve">De gemeente laat op dit moment onderzoeken waardoor de tekorten op het sociaal domein zijn veroorzaakt. Op basis van de uitkomsten worden maatregelen genomen. </w:t>
      </w:r>
    </w:p>
    <w:p w14:paraId="484BBF81" w14:textId="77777777" w:rsidR="00092D48" w:rsidRPr="00092D48" w:rsidRDefault="00092D48" w:rsidP="00092D48">
      <w:pPr>
        <w:pStyle w:val="Geenafstand"/>
        <w:rPr>
          <w:rFonts w:ascii="Verdana" w:hAnsi="Verdana"/>
        </w:rPr>
      </w:pPr>
    </w:p>
    <w:p w14:paraId="1CFE95E7" w14:textId="77777777" w:rsidR="00092D48" w:rsidRPr="00092D48" w:rsidRDefault="00092D48" w:rsidP="00092D48">
      <w:pPr>
        <w:pStyle w:val="Geenafstand"/>
        <w:rPr>
          <w:rFonts w:ascii="Verdana" w:hAnsi="Verdana"/>
        </w:rPr>
      </w:pPr>
      <w:r w:rsidRPr="00092D48">
        <w:rPr>
          <w:rFonts w:ascii="Verdana" w:hAnsi="Verdana"/>
        </w:rPr>
        <w:t>De gemeente Son en Breugel erkent in een reactie dat uitgaven steeds meer toenemen terwijl de inkomsten achterblijven. De gemeente benadrukt dat haar begroting in de rekensom van de provincie uiteindelijk nog steeds sluitend is. ,,Onze reservepositie is nog steeds goed’’, voegt een gemeentewoordvoerder toe.</w:t>
      </w:r>
    </w:p>
    <w:p w14:paraId="6DC970D1" w14:textId="77777777" w:rsidR="00092D48" w:rsidRPr="00092D48" w:rsidRDefault="00092D48" w:rsidP="00092D48">
      <w:pPr>
        <w:pStyle w:val="Geenafstand"/>
        <w:rPr>
          <w:rFonts w:ascii="Verdana" w:hAnsi="Verdana"/>
        </w:rPr>
      </w:pPr>
    </w:p>
    <w:p w14:paraId="6859E4EC" w14:textId="63FA0114" w:rsidR="001F31E2" w:rsidRDefault="00092D48" w:rsidP="00092D48">
      <w:pPr>
        <w:pStyle w:val="Geenafstand"/>
        <w:rPr>
          <w:rFonts w:ascii="Verdana" w:hAnsi="Verdana"/>
        </w:rPr>
      </w:pPr>
      <w:r w:rsidRPr="00092D48">
        <w:rPr>
          <w:rFonts w:ascii="Verdana" w:hAnsi="Verdana"/>
        </w:rPr>
        <w:t>Het is voor de tweede keer in korte tijd dat de provincie een waarschuwing uitdeelt aan het gemeentebestuur van Son en Breugel. Een paar maanden geleden kreeg de afdeling vergunningen, toezicht en handhaving (VTH) wegens capaciteitsgebrek een dikke onvoldoende. De provincie heeft gedreigd de taken over te nemen als de situatie niet verbetert.</w:t>
      </w:r>
    </w:p>
    <w:p w14:paraId="07C6FDE8" w14:textId="23DA1AA3" w:rsidR="000F4E8F" w:rsidRPr="000F4E8F" w:rsidRDefault="009B5CB9" w:rsidP="00712340">
      <w:pPr>
        <w:pStyle w:val="Geenafstand"/>
        <w:rPr>
          <w:rFonts w:ascii="Lucida Handwriting" w:hAnsi="Lucida Handwriting"/>
          <w:i/>
          <w:iCs/>
          <w:color w:val="0070C0"/>
          <w:sz w:val="28"/>
          <w:szCs w:val="28"/>
        </w:rPr>
      </w:pPr>
      <w:r>
        <w:rPr>
          <w:rFonts w:ascii="Verdana" w:hAnsi="Verdana"/>
        </w:rPr>
        <w:br/>
      </w:r>
      <w:r w:rsidR="002E1CA0">
        <w:rPr>
          <w:rFonts w:ascii="Verdana" w:hAnsi="Verdana"/>
        </w:rPr>
        <w:br/>
      </w:r>
    </w:p>
    <w:sectPr w:rsidR="000F4E8F" w:rsidRPr="000F4E8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23474" w14:textId="77777777" w:rsidR="004D0B51" w:rsidRDefault="004D0B51" w:rsidP="00AC2110">
      <w:pPr>
        <w:spacing w:after="0" w:line="240" w:lineRule="auto"/>
      </w:pPr>
      <w:r>
        <w:separator/>
      </w:r>
    </w:p>
  </w:endnote>
  <w:endnote w:type="continuationSeparator" w:id="0">
    <w:p w14:paraId="3F6A885C" w14:textId="77777777" w:rsidR="004D0B51" w:rsidRDefault="004D0B51" w:rsidP="00AC2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941470"/>
      <w:docPartObj>
        <w:docPartGallery w:val="Page Numbers (Bottom of Page)"/>
        <w:docPartUnique/>
      </w:docPartObj>
    </w:sdtPr>
    <w:sdtEndPr/>
    <w:sdtContent>
      <w:sdt>
        <w:sdtPr>
          <w:id w:val="-1769616900"/>
          <w:docPartObj>
            <w:docPartGallery w:val="Page Numbers (Top of Page)"/>
            <w:docPartUnique/>
          </w:docPartObj>
        </w:sdtPr>
        <w:sdtEndPr/>
        <w:sdtContent>
          <w:p w14:paraId="4702D876" w14:textId="7E5FA5BA" w:rsidR="000F4E8F" w:rsidRDefault="000F4E8F">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B0E3FF2" w14:textId="2D742951" w:rsidR="000F4E8F" w:rsidRDefault="00837BA6">
    <w:pPr>
      <w:pStyle w:val="Voettekst"/>
    </w:pPr>
    <w:r w:rsidRPr="00837BA6">
      <w:t>Deze nieuwsbrief is van de fractie van DorpsVISIE en bestemd voor de leden en sympathisanten van DorpsVISIE.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39D2F" w14:textId="77777777" w:rsidR="004D0B51" w:rsidRDefault="004D0B51" w:rsidP="00AC2110">
      <w:pPr>
        <w:spacing w:after="0" w:line="240" w:lineRule="auto"/>
      </w:pPr>
      <w:r>
        <w:separator/>
      </w:r>
    </w:p>
  </w:footnote>
  <w:footnote w:type="continuationSeparator" w:id="0">
    <w:p w14:paraId="3805252E" w14:textId="77777777" w:rsidR="004D0B51" w:rsidRDefault="004D0B51" w:rsidP="00AC2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E732" w14:textId="7AA32073" w:rsidR="00AC2110" w:rsidRDefault="00AC2110" w:rsidP="00AC2110">
    <w:pPr>
      <w:pStyle w:val="Koptekst"/>
      <w:jc w:val="right"/>
    </w:pPr>
    <w:r>
      <w:rPr>
        <w:noProof/>
      </w:rPr>
      <w:drawing>
        <wp:inline distT="0" distB="0" distL="0" distR="0" wp14:anchorId="019ECBE1" wp14:editId="33D12C74">
          <wp:extent cx="1800225" cy="9048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048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0DE1"/>
    <w:multiLevelType w:val="hybridMultilevel"/>
    <w:tmpl w:val="6AF0D7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42"/>
    <w:rsid w:val="00041479"/>
    <w:rsid w:val="000709DB"/>
    <w:rsid w:val="00092D48"/>
    <w:rsid w:val="000F4E8F"/>
    <w:rsid w:val="001214A1"/>
    <w:rsid w:val="0015582E"/>
    <w:rsid w:val="00182FAA"/>
    <w:rsid w:val="001E5BC5"/>
    <w:rsid w:val="001F31E2"/>
    <w:rsid w:val="001F5B1B"/>
    <w:rsid w:val="001F6359"/>
    <w:rsid w:val="00226478"/>
    <w:rsid w:val="00232987"/>
    <w:rsid w:val="00242E62"/>
    <w:rsid w:val="0024676C"/>
    <w:rsid w:val="002851D5"/>
    <w:rsid w:val="002A5143"/>
    <w:rsid w:val="002B5CD6"/>
    <w:rsid w:val="002E1CA0"/>
    <w:rsid w:val="0032630A"/>
    <w:rsid w:val="003529D0"/>
    <w:rsid w:val="003B047B"/>
    <w:rsid w:val="003D4C7E"/>
    <w:rsid w:val="00400E59"/>
    <w:rsid w:val="004D0B51"/>
    <w:rsid w:val="004E766F"/>
    <w:rsid w:val="004F247D"/>
    <w:rsid w:val="004F338D"/>
    <w:rsid w:val="00527072"/>
    <w:rsid w:val="00534513"/>
    <w:rsid w:val="005736BF"/>
    <w:rsid w:val="00580422"/>
    <w:rsid w:val="006123EB"/>
    <w:rsid w:val="006553A3"/>
    <w:rsid w:val="006B140C"/>
    <w:rsid w:val="006F267A"/>
    <w:rsid w:val="0070606A"/>
    <w:rsid w:val="00712340"/>
    <w:rsid w:val="00767588"/>
    <w:rsid w:val="007E684B"/>
    <w:rsid w:val="00802ED0"/>
    <w:rsid w:val="008112BF"/>
    <w:rsid w:val="008277AB"/>
    <w:rsid w:val="00837BA6"/>
    <w:rsid w:val="00861D0D"/>
    <w:rsid w:val="008F386B"/>
    <w:rsid w:val="00905CF6"/>
    <w:rsid w:val="00942174"/>
    <w:rsid w:val="00970FBB"/>
    <w:rsid w:val="009B5CB9"/>
    <w:rsid w:val="009E04B2"/>
    <w:rsid w:val="009E2A42"/>
    <w:rsid w:val="00A51790"/>
    <w:rsid w:val="00A5214F"/>
    <w:rsid w:val="00AC2110"/>
    <w:rsid w:val="00AF1E42"/>
    <w:rsid w:val="00AF36B0"/>
    <w:rsid w:val="00B92210"/>
    <w:rsid w:val="00BB33A4"/>
    <w:rsid w:val="00BB5389"/>
    <w:rsid w:val="00BD168E"/>
    <w:rsid w:val="00C82B6F"/>
    <w:rsid w:val="00CA55CB"/>
    <w:rsid w:val="00CD0234"/>
    <w:rsid w:val="00CE0F33"/>
    <w:rsid w:val="00D01CAD"/>
    <w:rsid w:val="00D16999"/>
    <w:rsid w:val="00DA5043"/>
    <w:rsid w:val="00DD7AC2"/>
    <w:rsid w:val="00E445FC"/>
    <w:rsid w:val="00E92783"/>
    <w:rsid w:val="00E941A2"/>
    <w:rsid w:val="00EA4686"/>
    <w:rsid w:val="00F305E6"/>
    <w:rsid w:val="00F42C8E"/>
    <w:rsid w:val="00F510CF"/>
    <w:rsid w:val="00F754AF"/>
    <w:rsid w:val="00FA1701"/>
    <w:rsid w:val="00FC1CC6"/>
    <w:rsid w:val="00FE24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BCAEA"/>
  <w15:chartTrackingRefBased/>
  <w15:docId w15:val="{2672C6AA-161A-4A5F-8D65-F66E55C4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837B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21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2110"/>
  </w:style>
  <w:style w:type="paragraph" w:styleId="Voettekst">
    <w:name w:val="footer"/>
    <w:basedOn w:val="Standaard"/>
    <w:link w:val="VoettekstChar"/>
    <w:uiPriority w:val="99"/>
    <w:unhideWhenUsed/>
    <w:rsid w:val="00AC21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2110"/>
  </w:style>
  <w:style w:type="paragraph" w:styleId="Geenafstand">
    <w:name w:val="No Spacing"/>
    <w:uiPriority w:val="1"/>
    <w:qFormat/>
    <w:rsid w:val="00EA4686"/>
    <w:pPr>
      <w:spacing w:after="0" w:line="240" w:lineRule="auto"/>
    </w:pPr>
  </w:style>
  <w:style w:type="character" w:customStyle="1" w:styleId="Kop2Char">
    <w:name w:val="Kop 2 Char"/>
    <w:basedOn w:val="Standaardalinea-lettertype"/>
    <w:link w:val="Kop2"/>
    <w:uiPriority w:val="9"/>
    <w:rsid w:val="00837BA6"/>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837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7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756</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Groenemans</dc:creator>
  <cp:keywords/>
  <dc:description/>
  <cp:lastModifiedBy>Theo Groenemans</cp:lastModifiedBy>
  <cp:revision>3</cp:revision>
  <cp:lastPrinted>2019-11-16T19:43:00Z</cp:lastPrinted>
  <dcterms:created xsi:type="dcterms:W3CDTF">2020-01-04T09:50:00Z</dcterms:created>
  <dcterms:modified xsi:type="dcterms:W3CDTF">2020-01-04T11:21:00Z</dcterms:modified>
</cp:coreProperties>
</file>